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E" w:rsidRPr="0073115E" w:rsidRDefault="0073115E" w:rsidP="0073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котировочных заявок по результатам продления срока подачи заявок</w:t>
      </w:r>
    </w:p>
    <w:p w:rsidR="0073115E" w:rsidRPr="0073115E" w:rsidRDefault="0073115E" w:rsidP="0073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12.03.2015 для закупки №0133300001715000041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3115E" w:rsidRPr="0073115E" w:rsidTr="0073115E">
        <w:tc>
          <w:tcPr>
            <w:tcW w:w="25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проведения процедуры) 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3115E" w:rsidRPr="0073115E" w:rsidRDefault="0073115E" w:rsidP="0073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№0133300001715000041 от 19.02.20</w:t>
      </w:r>
      <w:bookmarkStart w:id="0" w:name="_GoBack"/>
      <w:bookmarkEnd w:id="0"/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</w:p>
    <w:p w:rsidR="0073115E" w:rsidRPr="0073115E" w:rsidRDefault="0073115E" w:rsidP="0073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05.03.2015)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12 марта 2015 года в 09:50 (по местному времени) по адресу Ивановская обл., г. Иваново, пл. Революции, д.6, к. 220.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услуг по сбору и обработке сведений обязательного федерального статистического наблюдения о жилищном фонде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332633.88 Российский рубль (триста тридцать две тысячи шестьсот тридцать три рубля восемьдесят восемь копеек)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передает заказчику результат оказанных услуг по адресу: г. Иваново, пл. Революции</w:t>
      </w:r>
      <w:proofErr w:type="gram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6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календарных дней с момента заключения муниципального контракта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3115E" w:rsidRPr="0073115E" w:rsidRDefault="0073115E" w:rsidP="0073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3115E" w:rsidRPr="0073115E" w:rsidRDefault="0073115E" w:rsidP="0073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73115E" w:rsidRPr="0073115E" w:rsidRDefault="0073115E" w:rsidP="0073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73115E" w:rsidRPr="0073115E" w:rsidRDefault="0073115E" w:rsidP="0073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31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73115E" w:rsidRPr="0073115E" w:rsidTr="0073115E">
        <w:tc>
          <w:tcPr>
            <w:tcW w:w="5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3115E" w:rsidRPr="0073115E" w:rsidTr="0073115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>10.03.2015 14:06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унитарное предприятие, основанное на праве хозяйственного ведения "Российский государственный центр инвентаризации и учета объектов недвижимости - </w:t>
            </w: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бюро технической инвентаризации" (Ивановский филиал ФГУП "</w:t>
            </w:r>
            <w:proofErr w:type="spellStart"/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>Ростехинвентаризация</w:t>
            </w:r>
            <w:proofErr w:type="spellEnd"/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Федеральное БТИ")</w:t>
            </w: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br/>
              <w:t>ИНН: 7701018922</w:t>
            </w: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153037, Ивановская область, г. Иваново, ул. Генкиной, д.35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330984.78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3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3115E" w:rsidRPr="0073115E" w:rsidRDefault="0073115E" w:rsidP="00731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3115E" w:rsidRPr="0073115E" w:rsidTr="0073115E">
        <w:tc>
          <w:tcPr>
            <w:tcW w:w="20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3115E" w:rsidRPr="0073115E" w:rsidTr="0073115E">
        <w:trPr>
          <w:trHeight w:val="450"/>
        </w:trPr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3115E" w:rsidRPr="0073115E" w:rsidTr="0073115E">
        <w:trPr>
          <w:trHeight w:val="450"/>
        </w:trPr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73115E" w:rsidRPr="0073115E" w:rsidTr="0073115E">
        <w:trPr>
          <w:trHeight w:val="450"/>
        </w:trPr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15E" w:rsidRPr="0073115E" w:rsidTr="0073115E"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3115E" w:rsidRPr="0073115E" w:rsidTr="0073115E">
        <w:trPr>
          <w:trHeight w:val="450"/>
        </w:trPr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115E" w:rsidRPr="0073115E" w:rsidRDefault="0073115E" w:rsidP="007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C9" w:rsidRPr="0073115E" w:rsidRDefault="00C234C9">
      <w:pPr>
        <w:rPr>
          <w:rFonts w:ascii="Times New Roman" w:hAnsi="Times New Roman" w:cs="Times New Roman"/>
          <w:sz w:val="24"/>
          <w:szCs w:val="24"/>
        </w:rPr>
      </w:pPr>
    </w:p>
    <w:sectPr w:rsidR="00C234C9" w:rsidRPr="0073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1"/>
    <w:rsid w:val="0073115E"/>
    <w:rsid w:val="00C234C9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3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046">
          <w:marLeft w:val="0"/>
          <w:marRight w:val="0"/>
          <w:marTop w:val="10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5143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2015-03-12T07:53:00Z</dcterms:created>
  <dcterms:modified xsi:type="dcterms:W3CDTF">2015-03-12T07:55:00Z</dcterms:modified>
</cp:coreProperties>
</file>